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Strengthening Gender Equity and Social Inclusion Approach within the Center of People and Forests and its Partners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18- 21 February, 2020 (TBC)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Kratie, Cambodia</w:t>
      </w:r>
    </w:p>
    <w:p w:rsidR="00000000" w:rsidDel="00000000" w:rsidP="00000000" w:rsidRDefault="00000000" w:rsidRPr="00000000" w14:paraId="0000000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learning objectives of this training workshop are to: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Explain  at least three key gender issues relevant to the forestry sector (representation, benefits, leadership).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Analyze underlying attitudes that influence and </w:t>
      </w:r>
      <w:r w:rsidDel="00000000" w:rsidR="00000000" w:rsidRPr="00000000">
        <w:rPr>
          <w:rtl w:val="0"/>
        </w:rPr>
        <w:t xml:space="preserve">constrain</w:t>
      </w:r>
      <w:r w:rsidDel="00000000" w:rsidR="00000000" w:rsidRPr="00000000">
        <w:rPr>
          <w:rtl w:val="0"/>
        </w:rPr>
        <w:t xml:space="preserve"> implementing gender and social inclusion approach  in RECOFTC’s work.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Evaluate reasons and results of implementing gender and social inclusion approach in the RECOFTC’s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Apply basic gender/social inclusion skill sets to identify contextually-relevant gender issues in forestry sector.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Develop a plan of action to implement gender/social inclusion approach in RECOFTC’s work.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2505"/>
        <w:gridCol w:w="3195"/>
        <w:gridCol w:w="2205"/>
        <w:gridCol w:w="2085"/>
        <w:tblGridChange w:id="0">
          <w:tblGrid>
            <w:gridCol w:w="795"/>
            <w:gridCol w:w="2505"/>
            <w:gridCol w:w="3195"/>
            <w:gridCol w:w="2205"/>
            <w:gridCol w:w="2085"/>
          </w:tblGrid>
        </w:tblGridChange>
      </w:tblGrid>
      <w:tr>
        <w:trPr>
          <w:trHeight w:val="930" w:hRule="atLeast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000000" w:space="0" w:sz="0" w:val="nil"/>
            </w:tcBorders>
            <w:shd w:fill="9bbb59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ind w:left="-180" w:firstLine="0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 </w:t>
            </w:r>
          </w:p>
        </w:tc>
        <w:tc>
          <w:tcPr>
            <w:tcBorders>
              <w:top w:color="9bbb59" w:space="0" w:sz="8" w:val="single"/>
              <w:left w:color="000000" w:space="0" w:sz="0" w:val="nil"/>
              <w:bottom w:color="9bbb59" w:space="0" w:sz="8" w:val="single"/>
              <w:right w:color="000000" w:space="0" w:sz="0" w:val="nil"/>
            </w:tcBorders>
            <w:shd w:fill="9bbb59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ind w:left="-160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Day 1 Tuesday</w:t>
            </w:r>
          </w:p>
        </w:tc>
        <w:tc>
          <w:tcPr>
            <w:tcBorders>
              <w:top w:color="9bbb59" w:space="0" w:sz="8" w:val="single"/>
              <w:left w:color="000000" w:space="0" w:sz="0" w:val="nil"/>
              <w:bottom w:color="9bbb59" w:space="0" w:sz="8" w:val="single"/>
              <w:right w:color="000000" w:space="0" w:sz="0" w:val="nil"/>
            </w:tcBorders>
            <w:shd w:fill="9bbb59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ind w:left="-160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Day 2 Wednesday</w:t>
            </w:r>
          </w:p>
        </w:tc>
        <w:tc>
          <w:tcPr>
            <w:tcBorders>
              <w:top w:color="9bbb59" w:space="0" w:sz="8" w:val="single"/>
              <w:left w:color="000000" w:space="0" w:sz="0" w:val="nil"/>
              <w:bottom w:color="9bbb59" w:space="0" w:sz="8" w:val="single"/>
              <w:right w:color="000000" w:space="0" w:sz="0" w:val="nil"/>
            </w:tcBorders>
            <w:shd w:fill="9bbb59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ind w:left="-160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Day 3 Thursday</w:t>
            </w:r>
          </w:p>
        </w:tc>
        <w:tc>
          <w:tcPr>
            <w:tcBorders>
              <w:top w:color="9bbb59" w:space="0" w:sz="8" w:val="single"/>
              <w:left w:color="000000" w:space="0" w:sz="0" w:val="nil"/>
              <w:bottom w:color="9bbb59" w:space="0" w:sz="8" w:val="single"/>
              <w:right w:color="9bbb59" w:space="0" w:sz="8" w:val="single"/>
            </w:tcBorders>
            <w:shd w:fill="9bbb59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ind w:left="-160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Day 4 Friday</w:t>
            </w:r>
          </w:p>
        </w:tc>
      </w:tr>
      <w:tr>
        <w:trPr>
          <w:trHeight w:val="3900" w:hRule="atLeast"/>
        </w:trPr>
        <w:tc>
          <w:tcPr>
            <w:tcBorders>
              <w:top w:color="000000" w:space="0" w:sz="0" w:val="nil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ind w:right="-25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bbb59" w:space="0" w:sz="8" w:val="single"/>
              <w:right w:color="9bbb59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Welcome, introduction and  course and norm</w:t>
            </w:r>
          </w:p>
          <w:p w:rsidR="00000000" w:rsidDel="00000000" w:rsidP="00000000" w:rsidRDefault="00000000" w:rsidRPr="00000000" w14:paraId="00000015">
            <w:pPr>
              <w:spacing w:before="240" w:lineRule="auto"/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240" w:lineRule="auto"/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Building your personal profile using a gender/social inclusion lens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bbb59" w:space="0" w:sz="8" w:val="single"/>
              <w:right w:color="9bbb59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Gender equality and equity in forestry 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Unpacking communities</w:t>
            </w:r>
          </w:p>
          <w:p w:rsidR="00000000" w:rsidDel="00000000" w:rsidP="00000000" w:rsidRDefault="00000000" w:rsidRPr="00000000" w14:paraId="00000019">
            <w:pPr>
              <w:spacing w:before="240" w:lineRule="auto"/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Effective participation for gender equality/ social inclusion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Empowerment towards gender equality  and social inclusion</w:t>
            </w:r>
          </w:p>
          <w:p w:rsidR="00000000" w:rsidDel="00000000" w:rsidP="00000000" w:rsidRDefault="00000000" w:rsidRPr="00000000" w14:paraId="0000001B">
            <w:pPr>
              <w:spacing w:before="240" w:lineRule="auto"/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Gender/social inclusion tool #1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9bbb59" w:space="0" w:sz="8" w:val="single"/>
              <w:right w:color="9bbb59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Departure to the field site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Data collection and assessment with various stakeholders at community level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bbb59" w:space="0" w:sz="8" w:val="single"/>
              <w:right w:color="9bbb59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reflection – giving meaning to field data and analysis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1695" w:hRule="atLeast"/>
        </w:trPr>
        <w:tc>
          <w:tcPr>
            <w:tcBorders>
              <w:top w:color="000000" w:space="0" w:sz="0" w:val="nil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ind w:right="-25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bbb59" w:space="0" w:sz="8" w:val="single"/>
              <w:right w:color="9bbb59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Walking in your shoes  Gender and gender roles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bbb59" w:space="0" w:sz="8" w:val="single"/>
              <w:right w:color="9bbb59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Gender/social inclusion tool #2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Preparation for field visit</w:t>
            </w:r>
          </w:p>
        </w:tc>
        <w:tc>
          <w:tcPr>
            <w:vMerge w:val="continue"/>
            <w:tcBorders>
              <w:bottom w:color="9bbb59" w:space="0" w:sz="8" w:val="single"/>
              <w:right w:color="9bbb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line="276" w:lineRule="auto"/>
              <w:ind w:left="-1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bbb59" w:space="0" w:sz="8" w:val="single"/>
              <w:right w:color="9bbb59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Developing plan of action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Close</w:t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1635"/>
        <w:gridCol w:w="2280"/>
        <w:gridCol w:w="2160"/>
        <w:gridCol w:w="2415"/>
        <w:gridCol w:w="975"/>
        <w:tblGridChange w:id="0">
          <w:tblGrid>
            <w:gridCol w:w="1305"/>
            <w:gridCol w:w="1635"/>
            <w:gridCol w:w="2280"/>
            <w:gridCol w:w="2160"/>
            <w:gridCol w:w="2415"/>
            <w:gridCol w:w="9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Date/Time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Session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8.00 - 8.30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Chansey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8.30 - 10.00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Introduction &amp; Course setting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&amp; setting up of social teams</w:t>
              <w:br w:type="textWrapping"/>
              <w:br w:type="textWrapping"/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the end of the session, the participants can/have: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-restate</w:t>
            </w:r>
            <w:r w:rsidDel="00000000" w:rsidR="00000000" w:rsidRPr="00000000">
              <w:rPr>
                <w:rtl w:val="0"/>
              </w:rPr>
              <w:t xml:space="preserve"> the training objectives and agenda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-identified their expectations of the training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-agreed on norms they need to follow during the training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-The social teams are set-up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Introduce training team1.Welcome by KG &amp; big picture RECOFTC SIGE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CCP context in terms of SIGE &amp; esp. the Kratei women’s credit scheme work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Introduction of each other : “Wanted”poster activity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Introduce the training objectives , and build the flow. Check expectations and see where can be accomodated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Training norms, social events etc.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Pre assessment forms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Housekeeping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and inform case holders of their role for Day 2 am session 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Pre-Assessment before 10am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RK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10.15 - 12.00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Intersectionality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am I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the end of the session, the participants have examined their intersectional identities and the advantages and disadvantages that come with 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Draw 2 significant events in their lives: one personal and one related to their work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Sharing of significant events stories in small groups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Sharing of summary of group sharing in the plenary </w:t>
              <w:br w:type="textWrapping"/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details, see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https://docs.google.com/document/d/1VVO0MROoHyaKqeprrhUFIFejJ8rbMYTW3w8C22-ZrMY/edit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Key messages: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We all have intersectional identities, a combination of multiple factors (gender and social factors) make us as a person.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These factors affect the opportunities and constraints that we can have in our lives.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Our personal experience is related with our knowledge, and attitudes as well as with biases and stereotypes.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12.00 - 1.00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Lunch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1.00 - 2.30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.Walking in your shoes (gender roles)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the end of the session, the participants can: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Reflect on gender roles and stereotypes in a social context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 how gender role /stereotypes shape behaviors/ actions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-roles (head of house , politician doctor) - societal roles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Key message : - what is acceptable for women and men from society POV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Need to consider the factors that influence these stereotypes 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how these influence/ impact what you do in your work context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starts with your sex, but other things come in : education, social , diactates what i can do and cant do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men &amp; women - depending culture and context some out weigh others ( Nepal : caste and sex) ; US - migrant status) + sex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low status dictated by factors - which type of men and women are affected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RECOFTC : cherry picking about what we want to do ( gender gaps )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in your country, look at sexual orientation against factors you think is important - women, IPs and youth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should not hinder approaching other groups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stereotypes :our own biases explicit or not - we join RECOFTC or we stay in RECOFTC because we see these values.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In the organisation , our own stereotypes / biases are affecting our work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RECOFTC quite superficial work at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2.30 - 2.45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2.45 - 4.00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Gender and their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-Examine </w:t>
            </w:r>
            <w:r w:rsidDel="00000000" w:rsidR="00000000" w:rsidRPr="00000000">
              <w:rPr>
                <w:rtl w:val="0"/>
              </w:rPr>
              <w:t xml:space="preserve">how gender roles influence how they implement their work, in particular SIGE initiatives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4.00 - 4.30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Daily feedback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For </w:t>
            </w:r>
            <w:r w:rsidDel="00000000" w:rsidR="00000000" w:rsidRPr="00000000">
              <w:rPr>
                <w:rtl w:val="0"/>
              </w:rPr>
              <w:t xml:space="preserve">the participants to provide feedback on how they feel on the day’s sessions </w:t>
              <w:br w:type="textWrapping"/>
              <w:t xml:space="preserve">- For the facilitators to be informed on how the participants feel and do adjustments if necessary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4"/>
              </w:numPr>
              <w:ind w:left="360" w:hanging="27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Give a personal reflection of today’s sessions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4"/>
              </w:numPr>
              <w:ind w:left="360" w:hanging="27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Give a new learning, insight (your own or from others), or idea you have of today’s sessions that you can apply to your work  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4"/>
              </w:numPr>
              <w:ind w:left="360" w:hanging="27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Is there something that is confusing to you in today’s sessions that needs more explanation?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5.00 - 6.00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Team reflection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IMP: Identify grouping for the field trip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7.30 - 8.30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 events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To provide opportunity for interaction beyond the formal sessions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KG</w:t>
            </w:r>
          </w:p>
        </w:tc>
      </w:tr>
    </w:tbl>
    <w:p w:rsidR="00000000" w:rsidDel="00000000" w:rsidP="00000000" w:rsidRDefault="00000000" w:rsidRPr="00000000" w14:paraId="000000A8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1635"/>
        <w:gridCol w:w="2115"/>
        <w:gridCol w:w="1590"/>
        <w:gridCol w:w="2100"/>
        <w:gridCol w:w="2010"/>
        <w:tblGridChange w:id="0">
          <w:tblGrid>
            <w:gridCol w:w="1305"/>
            <w:gridCol w:w="1635"/>
            <w:gridCol w:w="2115"/>
            <w:gridCol w:w="1590"/>
            <w:gridCol w:w="2100"/>
            <w:gridCol w:w="20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Date/Time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Session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8.30 - 9.00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Reflection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-To reflect on the previous day’s main takeaway</w:t>
              <w:br w:type="textWrapping"/>
              <w:t xml:space="preserve">-To summarize the feedback and inform participants of adjustments, if 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9.00 - 10.30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Diversity - unpacking communities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Influence and interest tool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At the end of the session, the participants can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analyze the different gender and social groups that are often included or left behind in forestry activities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recognize what value each group brings when included in </w:t>
            </w:r>
            <w:commentRangeStart w:id="0"/>
            <w:r w:rsidDel="00000000" w:rsidR="00000000" w:rsidRPr="00000000">
              <w:rPr>
                <w:rtl w:val="0"/>
              </w:rPr>
              <w:t xml:space="preserve">activities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I. introduce and run the power walk activity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Introduce and using case holders , apply the Influence and interest tool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Role play /simulation/ scenario building 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Case holders to present how they’re unpacking communities in their projects and programs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=Cambodia, Lao, Thailand and Nepal (Myanmar as back-up)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RK &amp; MN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10.45 12.15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Access &amp; Control - benefits and information  , processes (decision making,processes )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the end of the session, the participants can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analyze differential access and control among the different groups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recognize the benefits of providing equal access and control to different groups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review the efficiency of the design and implementation of their project activities in addressing unequal access and control/ recognize the results that are brought about by project activities that do not consider unequal access and control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Role play /simulation/scenario building 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Bhungroo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12.15 - 1.15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1.15- 2.15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Influence and Interest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the end of the session, the participants can</w:t>
              <w:br w:type="textWrapping"/>
              <w:t xml:space="preserve">- analyze differences in influence among the different groups </w:t>
              <w:br w:type="textWrapping"/>
              <w:t xml:space="preserve">- recognize the benefits of providing opportunities for different groups to have influence</w:t>
            </w:r>
          </w:p>
          <w:p w:rsidR="00000000" w:rsidDel="00000000" w:rsidP="00000000" w:rsidRDefault="00000000" w:rsidRPr="00000000" w14:paraId="000000E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review the efficiency of the design and implementation of activities in addressing inequalities in influence/ recognize the results of project activities that did not consider inequalities in control and influence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Role play /simulation/scenario building 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2.15 - 3.00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Bringing it together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emphasize on connectedness of diversity, access and control and influence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Reflection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KG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3.00- 3.15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3.15 - 4.30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Preparation for field visit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the end of the session, the participants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know background of the community to be visited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the groups are set up and tasks for each group identified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the groups have identified the questions they will ask in the field given the tools they will 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1.Big picture- Gender equality  Cambodia  orientation by govt reps 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Site picture: CCP team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 Grouping &amp; tasks 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Preparation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Task : describe  key issues and suggestions of interventions/activities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Tools : Social mapping / activity profile &amp; access and control profile / problem tree to understanding underlying issues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-Other tools you think may be usually useful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MR</w:t>
            </w:r>
            <w:r w:rsidDel="00000000" w:rsidR="00000000" w:rsidRPr="00000000">
              <w:rPr>
                <w:rtl w:val="0"/>
              </w:rPr>
              <w:t xml:space="preserve"> &amp; KG &amp; CCP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4.30 - 5.00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Daily feedback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5.00 - 6.00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Team reflection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7.30 - 8.30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 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7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1635"/>
        <w:gridCol w:w="2175"/>
        <w:gridCol w:w="1530"/>
        <w:gridCol w:w="2100"/>
        <w:gridCol w:w="1995"/>
        <w:tblGridChange w:id="0">
          <w:tblGrid>
            <w:gridCol w:w="1305"/>
            <w:gridCol w:w="1635"/>
            <w:gridCol w:w="2175"/>
            <w:gridCol w:w="1530"/>
            <w:gridCol w:w="2100"/>
            <w:gridCol w:w="19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Date/Time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Session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Field visit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ind w:left="0" w:firstLine="0"/>
              <w:rPr/>
            </w:pPr>
            <w:commentRangeStart w:id="1"/>
            <w:r w:rsidDel="00000000" w:rsidR="00000000" w:rsidRPr="00000000">
              <w:rPr>
                <w:rtl w:val="0"/>
              </w:rPr>
              <w:t xml:space="preserve">At the end of the field visit, the participants would have 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5"/>
              </w:numPr>
              <w:ind w:left="360" w:hanging="180"/>
            </w:pPr>
            <w:r w:rsidDel="00000000" w:rsidR="00000000" w:rsidRPr="00000000">
              <w:rPr>
                <w:rtl w:val="0"/>
              </w:rPr>
              <w:t xml:space="preserve">Explored applying  SIGE concepts and  skill sets 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5"/>
              </w:numPr>
              <w:ind w:left="360" w:hanging="180"/>
            </w:pPr>
            <w:r w:rsidDel="00000000" w:rsidR="00000000" w:rsidRPr="00000000">
              <w:rPr>
                <w:rtl w:val="0"/>
              </w:rPr>
              <w:t xml:space="preserve">Reflect on how the topics and issues are related and linked and relate to SIGE conditions in the field site 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5"/>
              </w:numPr>
              <w:ind w:left="360" w:hanging="18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Apply some of the lessons  and insights learned in  the field  in their own SIGE contexts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3.00 - 4.00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Individual team &amp; Plenary reflection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the participants to provide immediate feedback of the field visit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Travel back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7.30 - 8.30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 event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1635"/>
        <w:gridCol w:w="2280"/>
        <w:gridCol w:w="1455"/>
        <w:gridCol w:w="2115"/>
        <w:gridCol w:w="1995"/>
        <w:tblGridChange w:id="0">
          <w:tblGrid>
            <w:gridCol w:w="1305"/>
            <w:gridCol w:w="1635"/>
            <w:gridCol w:w="2280"/>
            <w:gridCol w:w="1455"/>
            <w:gridCol w:w="2115"/>
            <w:gridCol w:w="19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Date/Time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Session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8.30 - 9.00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Reflection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9.00 - 10.30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Preparation  for field visit findings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the end of the session, the groups have summarized their findings from the field visit including suggestions for interventions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From Findings: describe  key issues and suggestions of interventions/activities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KG/MN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10.45 12.30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Presentation ( 15mins/team) 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Plenary reflection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the end of the session, the participants can explain the significance of looking at diversity, access and control and influence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Reiterate 3 main issues - diversity/access/ control &amp; influence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KG/MN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12.30  - 1.30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1.30 -  3.00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individual program of work based on key learnings from the field (clinic session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the end of the session, the participants have </w:t>
            </w:r>
            <w:r w:rsidDel="00000000" w:rsidR="00000000" w:rsidRPr="00000000">
              <w:rPr>
                <w:rtl w:val="0"/>
              </w:rPr>
              <w:t xml:space="preserve">developed SIGE action points that they can implement in their work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Clinic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KG - assisted by team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3.00 - 4.00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Sharing 6 months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the end of the session, the participants reflect on their action plan based on comments from fellow participants...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RK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4.00 - 4.30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Wrap up &amp; messaging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 and committed to 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message is presented - inspirational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4.30 - 5.00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Close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M&amp;E 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Logistics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To do :</w:t>
      </w:r>
    </w:p>
    <w:p w:rsidR="00000000" w:rsidDel="00000000" w:rsidP="00000000" w:rsidRDefault="00000000" w:rsidRPr="00000000" w14:paraId="0000019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Email staff interested : 3 slots - 30 Jan deadline; letter of interest; approval and cost covered by unit ( Rejani) </w:t>
      </w:r>
    </w:p>
    <w:p w:rsidR="00000000" w:rsidDel="00000000" w:rsidP="00000000" w:rsidRDefault="00000000" w:rsidRPr="00000000" w14:paraId="0000019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Field prep with Kalyan: 30 Jan ( Kalpana) </w:t>
      </w:r>
    </w:p>
    <w:p w:rsidR="00000000" w:rsidDel="00000000" w:rsidP="00000000" w:rsidRDefault="00000000" w:rsidRPr="00000000" w14:paraId="0000019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Formulation of draft #1 objectives: : 31st Jan - Marie </w:t>
      </w:r>
    </w:p>
    <w:p w:rsidR="00000000" w:rsidDel="00000000" w:rsidP="00000000" w:rsidRDefault="00000000" w:rsidRPr="00000000" w14:paraId="0000019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Review objectives and work on steps :3 Feb - 7 Feb  (Kalpana)</w:t>
      </w:r>
    </w:p>
    <w:p w:rsidR="00000000" w:rsidDel="00000000" w:rsidP="00000000" w:rsidRDefault="00000000" w:rsidRPr="00000000" w14:paraId="0000019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Assign staff: 3 Feb (Kalpana)</w:t>
      </w:r>
    </w:p>
    <w:p w:rsidR="00000000" w:rsidDel="00000000" w:rsidP="00000000" w:rsidRDefault="00000000" w:rsidRPr="00000000" w14:paraId="0000019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Fine tuning session plans, materials, handouts, M&amp;E forms: 10 - 14 Feb   (Rejani )</w:t>
      </w:r>
    </w:p>
    <w:p w:rsidR="00000000" w:rsidDel="00000000" w:rsidP="00000000" w:rsidRDefault="00000000" w:rsidRPr="00000000" w14:paraId="0000019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 Travel to PP : 16 Feb; Team travel from PP : 22 Feb </w:t>
      </w:r>
    </w:p>
    <w:p w:rsidR="00000000" w:rsidDel="00000000" w:rsidP="00000000" w:rsidRDefault="00000000" w:rsidRPr="00000000" w14:paraId="0000019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 update meeting : 16 Feb </w:t>
      </w:r>
    </w:p>
    <w:p w:rsidR="00000000" w:rsidDel="00000000" w:rsidP="00000000" w:rsidRDefault="00000000" w:rsidRPr="00000000" w14:paraId="0000019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 training prep in Kratie : 17 Feb </w:t>
      </w:r>
    </w:p>
    <w:p w:rsidR="00000000" w:rsidDel="00000000" w:rsidP="00000000" w:rsidRDefault="00000000" w:rsidRPr="00000000" w14:paraId="0000019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Kalpana to get TOR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ejani Kunjappan" w:id="1" w:date="2020-02-18T12:52:44Z"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+amanda.morelli@recoftc.org</w:t>
      </w:r>
    </w:p>
  </w:comment>
  <w:comment w:author="Rejani Kunjappan" w:id="0" w:date="2020-02-16T10:19:47Z"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why unpack? Look at the 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representation /diversity / access - bring to mainstream of the program planning 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connect them to the process, views are respected to include into decisions - agenda setting 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. identify who are the diverse groups who are exclude - who are usually excluded 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Nepal  - caste system : Leadership post that have women representations ? 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Connect this to how you operate in RECOFTC ( Day 1 - session 4) 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Ask Reny's example - how intersectionality plays out for you and how this affects who is representative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- communities are homogenous - unpack is needed - we know who is excluded 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(Rama , CCP reps , Fern)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Dissect as much as possible -  power , representative, issues 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CFNet - which issues get highlighted, - not IP, not gender ,  but sustainability, economic, youth 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innovation comes at operations - reframing the innovation that allows for the expansion of space for inclusion - livelihoods, rights ( tenure ?) 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1.SH/ diversity 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beyond numbers 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representation , 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rights - reframing the stereotypes to allow for the 3 to be considered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docs.google.com/document/d/1VVO0MROoHyaKqeprrhUFIFejJ8rbMYTW3w8C22-ZrMY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